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A3" w:rsidRDefault="000055A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304800</wp:posOffset>
            </wp:positionV>
            <wp:extent cx="3108960" cy="3474720"/>
            <wp:effectExtent l="0" t="0" r="0" b="0"/>
            <wp:wrapTight wrapText="bothSides">
              <wp:wrapPolygon edited="0">
                <wp:start x="0" y="0"/>
                <wp:lineTo x="0" y="21434"/>
                <wp:lineTo x="21441" y="21434"/>
                <wp:lineTo x="21441" y="0"/>
                <wp:lineTo x="0" y="0"/>
              </wp:wrapPolygon>
            </wp:wrapTight>
            <wp:docPr id="1" name="Picture 1" descr="Image result for market demand Porsche spyder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ket demand Porsche spyder grap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3. Refer to the figure below:</w:t>
      </w:r>
    </w:p>
    <w:p w:rsidR="000055A3" w:rsidRDefault="000055A3"/>
    <w:p w:rsidR="000055A3" w:rsidRDefault="000055A3"/>
    <w:p w:rsidR="000055A3" w:rsidRDefault="000055A3"/>
    <w:p w:rsidR="000055A3" w:rsidRDefault="000055A3"/>
    <w:p w:rsidR="000055A3" w:rsidRDefault="000055A3"/>
    <w:p w:rsidR="000055A3" w:rsidRDefault="000055A3"/>
    <w:p w:rsidR="000055A3" w:rsidRDefault="000055A3"/>
    <w:p w:rsidR="000055A3" w:rsidRDefault="000055A3"/>
    <w:p w:rsidR="000055A3" w:rsidRDefault="000055A3"/>
    <w:p w:rsidR="000055A3" w:rsidRDefault="000055A3"/>
    <w:p w:rsidR="000055A3" w:rsidRDefault="000055A3"/>
    <w:p w:rsidR="000055A3" w:rsidRDefault="000055A3"/>
    <w:p w:rsidR="000055A3" w:rsidRDefault="000055A3"/>
    <w:p w:rsidR="000055A3" w:rsidRDefault="000055A3" w:rsidP="000055A3">
      <w:pPr>
        <w:pStyle w:val="NormalWeb"/>
      </w:pPr>
      <w:r>
        <w:t xml:space="preserve">What is the combined consumer surplus for the customers who buy the Porsche </w:t>
      </w:r>
      <w:proofErr w:type="spellStart"/>
      <w:r>
        <w:t>Spyders</w:t>
      </w:r>
      <w:proofErr w:type="spellEnd"/>
      <w:r>
        <w:t xml:space="preserve"> when the market price is $835,000?</w:t>
      </w:r>
    </w:p>
    <w:p w:rsidR="000055A3" w:rsidRDefault="000055A3" w:rsidP="000055A3">
      <w:pPr>
        <w:pStyle w:val="NormalWeb"/>
      </w:pPr>
      <w:r>
        <w:rPr>
          <w:rStyle w:val="Strong"/>
          <w:color w:val="0000FF"/>
        </w:rPr>
        <w:t>Instructions:</w:t>
      </w:r>
      <w:r>
        <w:rPr>
          <w:color w:val="0000FF"/>
        </w:rPr>
        <w:t xml:space="preserve"> Enter your response </w:t>
      </w:r>
      <w:proofErr w:type="gramStart"/>
      <w:r>
        <w:rPr>
          <w:color w:val="0000FF"/>
        </w:rPr>
        <w:t>as a whole number</w:t>
      </w:r>
      <w:proofErr w:type="gramEnd"/>
      <w:r>
        <w:rPr>
          <w:color w:val="0000FF"/>
        </w:rPr>
        <w:t>.</w:t>
      </w:r>
    </w:p>
    <w:p w:rsidR="000055A3" w:rsidRDefault="000055A3" w:rsidP="000055A3">
      <w:pPr>
        <w:pStyle w:val="NormalWeb"/>
      </w:pPr>
      <w:r>
        <w:t>Combined Consumer Surplus: $</w:t>
      </w:r>
    </w:p>
    <w:p w:rsidR="000055A3" w:rsidRDefault="000055A3" w:rsidP="000055A3">
      <w:pPr>
        <w:pStyle w:val="NormalWeb"/>
      </w:pPr>
    </w:p>
    <w:p w:rsidR="000055A3" w:rsidRDefault="000055A3" w:rsidP="000055A3">
      <w:pPr>
        <w:pStyle w:val="NormalWeb"/>
      </w:pPr>
      <w:r>
        <w:t>4. What is the total revenue (price × quantity) received by the car dealer in the figure if he charges</w:t>
      </w:r>
    </w:p>
    <w:p w:rsidR="000055A3" w:rsidRDefault="000055A3" w:rsidP="000055A3">
      <w:pPr>
        <w:pStyle w:val="NormalWeb"/>
      </w:pPr>
      <w:r>
        <w:rPr>
          <w:b/>
          <w:bCs/>
          <w:color w:val="0000FF"/>
        </w:rPr>
        <w:t>Instructions:</w:t>
      </w:r>
      <w:r>
        <w:rPr>
          <w:color w:val="0000FF"/>
        </w:rPr>
        <w:t xml:space="preserve"> Enter your responses </w:t>
      </w:r>
      <w:proofErr w:type="gramStart"/>
      <w:r>
        <w:rPr>
          <w:color w:val="0000FF"/>
        </w:rPr>
        <w:t>as a whole number</w:t>
      </w:r>
      <w:proofErr w:type="gramEnd"/>
      <w:r>
        <w:rPr>
          <w:color w:val="0000FF"/>
        </w:rPr>
        <w:t>.</w:t>
      </w:r>
      <w:r>
        <w:br/>
        <w:t>(a) A uniform price of $750,000?</w:t>
      </w:r>
      <w:r>
        <w:br/>
      </w:r>
      <w:r>
        <w:br/>
        <w:t xml:space="preserve">$ </w:t>
      </w:r>
      <w:r>
        <w:object w:dxaOrig="828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1.4pt;height:18pt" o:ole="">
            <v:imagedata r:id="rId5" o:title=""/>
          </v:shape>
          <w:control r:id="rId6" w:name="DefaultOcxName" w:shapeid="_x0000_i1032"/>
        </w:object>
      </w:r>
      <w:r>
        <w:br/>
      </w:r>
      <w:r>
        <w:br/>
        <w:t>(b) Maximum individual prices to Fred, Michel, Hua, Carlos, John, and Marty?</w:t>
      </w:r>
      <w:r>
        <w:br/>
      </w:r>
      <w:r>
        <w:br/>
        <w:t xml:space="preserve">$ </w:t>
      </w:r>
      <w:r>
        <w:object w:dxaOrig="828" w:dyaOrig="360">
          <v:shape id="_x0000_i1031" type="#_x0000_t75" style="width:41.4pt;height:18pt" o:ole="">
            <v:imagedata r:id="rId5" o:title=""/>
          </v:shape>
          <w:control r:id="rId7" w:name="DefaultOcxName1" w:shapeid="_x0000_i1031"/>
        </w:object>
      </w:r>
    </w:p>
    <w:p w:rsidR="000055A3" w:rsidRDefault="000055A3"/>
    <w:p w:rsidR="000055A3" w:rsidRDefault="000055A3">
      <w:r>
        <w:lastRenderedPageBreak/>
        <w:t xml:space="preserve">6. Suppose movie downloads cost $2 apiece and game downloads cost $3. If the marginal utility of movie downloads at the optimal mix of consumption is 10 </w:t>
      </w:r>
      <w:proofErr w:type="spellStart"/>
      <w:r>
        <w:t>utils</w:t>
      </w:r>
      <w:proofErr w:type="spellEnd"/>
      <w:r>
        <w:t>, what is the marginal utility of a game download?</w:t>
      </w:r>
      <w:r>
        <w:br/>
      </w:r>
      <w:r>
        <w:rPr>
          <w:color w:val="0000FF"/>
        </w:rPr>
        <w:br/>
      </w:r>
      <w:r>
        <w:rPr>
          <w:b/>
          <w:bCs/>
          <w:color w:val="0000FF"/>
        </w:rPr>
        <w:t>Instructions:</w:t>
      </w:r>
      <w:r>
        <w:rPr>
          <w:color w:val="0000FF"/>
        </w:rPr>
        <w:t xml:space="preserve"> Enter your answer </w:t>
      </w:r>
      <w:proofErr w:type="gramStart"/>
      <w:r>
        <w:rPr>
          <w:color w:val="0000FF"/>
        </w:rPr>
        <w:t>as a whole number</w:t>
      </w:r>
      <w:proofErr w:type="gramEnd"/>
      <w:r>
        <w:rPr>
          <w:color w:val="0000FF"/>
        </w:rPr>
        <w:t>.</w:t>
      </w:r>
      <w:r>
        <w:rPr>
          <w:color w:val="0000FF"/>
        </w:rPr>
        <w:br/>
      </w:r>
      <w:r>
        <w:br/>
      </w:r>
      <w:r>
        <w:object w:dxaOrig="828" w:dyaOrig="360">
          <v:shape id="_x0000_i1048" type="#_x0000_t75" style="width:41.4pt;height:18pt" o:ole="">
            <v:imagedata r:id="rId8" o:title=""/>
          </v:shape>
          <w:control r:id="rId9" w:name="DefaultOcxName2" w:shapeid="_x0000_i1048"/>
        </w:object>
      </w:r>
      <w:proofErr w:type="spellStart"/>
      <w:r>
        <w:t>utils</w:t>
      </w:r>
      <w:proofErr w:type="spellEnd"/>
    </w:p>
    <w:p w:rsidR="000055A3" w:rsidRDefault="000055A3"/>
    <w:p w:rsidR="000055A3" w:rsidRDefault="000055A3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3474720" cy="3883025"/>
            <wp:effectExtent l="0" t="0" r="0" b="3175"/>
            <wp:wrapTight wrapText="bothSides">
              <wp:wrapPolygon edited="0">
                <wp:start x="0" y="0"/>
                <wp:lineTo x="0" y="21512"/>
                <wp:lineTo x="21434" y="21512"/>
                <wp:lineTo x="21434" y="0"/>
                <wp:lineTo x="0" y="0"/>
              </wp:wrapPolygon>
            </wp:wrapTight>
            <wp:docPr id="2" name="Picture 2" descr="Image result for market demand Porsche spyder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 result for market demand Porsche spyder grap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388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8. Refer to the figure below:</w:t>
      </w:r>
    </w:p>
    <w:p w:rsidR="000055A3" w:rsidRDefault="000055A3"/>
    <w:p w:rsidR="000055A3" w:rsidRDefault="000055A3"/>
    <w:p w:rsidR="000055A3" w:rsidRDefault="000055A3"/>
    <w:p w:rsidR="000055A3" w:rsidRDefault="000055A3"/>
    <w:p w:rsidR="000055A3" w:rsidRDefault="000055A3"/>
    <w:p w:rsidR="000055A3" w:rsidRDefault="000055A3"/>
    <w:p w:rsidR="000055A3" w:rsidRDefault="000055A3"/>
    <w:p w:rsidR="000055A3" w:rsidRDefault="000055A3"/>
    <w:p w:rsidR="000055A3" w:rsidRDefault="000055A3"/>
    <w:p w:rsidR="000055A3" w:rsidRDefault="000055A3"/>
    <w:p w:rsidR="000055A3" w:rsidRDefault="000055A3">
      <w:bookmarkStart w:id="0" w:name="_GoBack"/>
      <w:bookmarkEnd w:id="0"/>
    </w:p>
    <w:p w:rsidR="000055A3" w:rsidRDefault="000055A3"/>
    <w:p w:rsidR="000055A3" w:rsidRDefault="000055A3"/>
    <w:p w:rsidR="000055A3" w:rsidRDefault="000055A3"/>
    <w:p w:rsidR="000055A3" w:rsidRDefault="000055A3"/>
    <w:p w:rsidR="000055A3" w:rsidRDefault="000055A3">
      <w:r>
        <w:t xml:space="preserve">What is the combined consumer surplus for the five consumers who buy </w:t>
      </w:r>
      <w:proofErr w:type="spellStart"/>
      <w:r>
        <w:t>Spyders</w:t>
      </w:r>
      <w:proofErr w:type="spellEnd"/>
      <w:r>
        <w:t xml:space="preserve"> when the price drops to $800,000?</w:t>
      </w:r>
      <w:r>
        <w:br/>
      </w:r>
      <w:r>
        <w:br/>
      </w:r>
      <w:r>
        <w:rPr>
          <w:b/>
          <w:bCs/>
          <w:color w:val="0000FF"/>
        </w:rPr>
        <w:t>Instructions:</w:t>
      </w:r>
      <w:r>
        <w:rPr>
          <w:color w:val="0000FF"/>
        </w:rPr>
        <w:t xml:space="preserve"> Enter your response </w:t>
      </w:r>
      <w:proofErr w:type="gramStart"/>
      <w:r>
        <w:rPr>
          <w:color w:val="0000FF"/>
        </w:rPr>
        <w:t>as a whole number</w:t>
      </w:r>
      <w:proofErr w:type="gramEnd"/>
      <w:r>
        <w:rPr>
          <w:color w:val="0000FF"/>
        </w:rPr>
        <w:t>.</w:t>
      </w:r>
      <w:r>
        <w:br/>
      </w:r>
      <w:r>
        <w:br/>
        <w:t xml:space="preserve">Combined Consumer Surplus: $ </w:t>
      </w:r>
      <w:r>
        <w:object w:dxaOrig="828" w:dyaOrig="360">
          <v:shape id="_x0000_i1050" type="#_x0000_t75" style="width:54pt;height:18pt" o:ole="">
            <v:imagedata r:id="rId10" o:title=""/>
          </v:shape>
          <w:control r:id="rId11" w:name="DefaultOcxName3" w:shapeid="_x0000_i1050"/>
        </w:object>
      </w:r>
    </w:p>
    <w:p w:rsidR="000055A3" w:rsidRDefault="000055A3"/>
    <w:p w:rsidR="000055A3" w:rsidRDefault="000055A3"/>
    <w:p w:rsidR="000055A3" w:rsidRDefault="000055A3">
      <w:r>
        <w:lastRenderedPageBreak/>
        <w:t>10. Refer to figure below:</w:t>
      </w:r>
    </w:p>
    <w:p w:rsidR="000055A3" w:rsidRDefault="000055A3">
      <w:r>
        <w:rPr>
          <w:noProof/>
        </w:rPr>
        <w:drawing>
          <wp:inline distT="0" distB="0" distL="0" distR="0">
            <wp:extent cx="3329940" cy="4026315"/>
            <wp:effectExtent l="0" t="0" r="3810" b="0"/>
            <wp:docPr id="3" name="Picture 3" descr="http://d2vlcm61l7u1fs.cloudfront.net/media%2Fabd%2Fabdcb994-c57d-4c41-868b-1b312deca941%2FphpBizkZ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d2vlcm61l7u1fs.cloudfront.net/media%2Fabd%2Fabdcb994-c57d-4c41-868b-1b312deca941%2FphpBizkZV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01" r="50374" b="14737"/>
                    <a:stretch/>
                  </pic:blipFill>
                  <pic:spPr bwMode="auto">
                    <a:xfrm>
                      <a:off x="0" y="0"/>
                      <a:ext cx="3358347" cy="406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55A3" w:rsidRDefault="000055A3"/>
    <w:p w:rsidR="000055A3" w:rsidRDefault="000055A3">
      <w:r>
        <w:t>At a market price of $825,000, how much consumer surplus is received by</w:t>
      </w:r>
      <w:r>
        <w:br/>
      </w:r>
      <w:r>
        <w:rPr>
          <w:color w:val="0000FF"/>
        </w:rPr>
        <w:br/>
      </w:r>
      <w:r>
        <w:rPr>
          <w:b/>
          <w:bCs/>
          <w:color w:val="0000FF"/>
        </w:rPr>
        <w:t>Instructions:</w:t>
      </w:r>
      <w:r>
        <w:rPr>
          <w:color w:val="0000FF"/>
        </w:rPr>
        <w:t xml:space="preserve"> Enter your response </w:t>
      </w:r>
      <w:proofErr w:type="gramStart"/>
      <w:r>
        <w:rPr>
          <w:color w:val="0000FF"/>
        </w:rPr>
        <w:t>as a whole number</w:t>
      </w:r>
      <w:proofErr w:type="gramEnd"/>
      <w:r>
        <w:rPr>
          <w:color w:val="0000FF"/>
        </w:rPr>
        <w:t>. (Note: consumer surplus is never a negative number.)</w:t>
      </w:r>
      <w:r>
        <w:rPr>
          <w:color w:val="0000FF"/>
        </w:rPr>
        <w:br/>
      </w:r>
      <w:r>
        <w:br/>
      </w:r>
      <w:r>
        <w:rPr>
          <w:color w:val="000000"/>
        </w:rPr>
        <w:t xml:space="preserve">(a) Fred? $ </w:t>
      </w:r>
      <w:r>
        <w:rPr>
          <w:color w:val="000000"/>
        </w:rPr>
        <w:object w:dxaOrig="828" w:dyaOrig="360">
          <v:shape id="_x0000_i1058" type="#_x0000_t75" style="width:41.4pt;height:18pt" o:ole="">
            <v:imagedata r:id="rId5" o:title=""/>
          </v:shape>
          <w:control r:id="rId13" w:name="DefaultOcxName4" w:shapeid="_x0000_i1058"/>
        </w:object>
      </w:r>
      <w:r>
        <w:rPr>
          <w:color w:val="000000"/>
        </w:rPr>
        <w:br/>
      </w:r>
      <w:r>
        <w:rPr>
          <w:color w:val="000000"/>
        </w:rPr>
        <w:br/>
        <w:t xml:space="preserve">(b) Carlos? $ </w:t>
      </w:r>
      <w:r>
        <w:rPr>
          <w:color w:val="000000"/>
        </w:rPr>
        <w:object w:dxaOrig="828" w:dyaOrig="360">
          <v:shape id="_x0000_i1057" type="#_x0000_t75" style="width:41.4pt;height:18pt" o:ole="">
            <v:imagedata r:id="rId5" o:title=""/>
          </v:shape>
          <w:control r:id="rId14" w:name="DefaultOcxName11" w:shapeid="_x0000_i1057"/>
        </w:object>
      </w:r>
      <w:r>
        <w:rPr>
          <w:color w:val="000000"/>
        </w:rPr>
        <w:br/>
      </w:r>
      <w:r>
        <w:rPr>
          <w:color w:val="000000"/>
        </w:rPr>
        <w:br/>
        <w:t xml:space="preserve">(c) John? </w:t>
      </w:r>
      <w:r>
        <w:t xml:space="preserve">$ </w:t>
      </w:r>
      <w:r>
        <w:object w:dxaOrig="828" w:dyaOrig="360">
          <v:shape id="_x0000_i1056" type="#_x0000_t75" style="width:41.4pt;height:18pt" o:ole="">
            <v:imagedata r:id="rId5" o:title=""/>
          </v:shape>
          <w:control r:id="rId15" w:name="DefaultOcxName21" w:shapeid="_x0000_i1056"/>
        </w:object>
      </w:r>
    </w:p>
    <w:sectPr w:rsidR="00005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A3"/>
    <w:rsid w:val="000055A3"/>
    <w:rsid w:val="000710D6"/>
    <w:rsid w:val="00113E8B"/>
    <w:rsid w:val="008524F2"/>
    <w:rsid w:val="008B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F04F"/>
  <w15:chartTrackingRefBased/>
  <w15:docId w15:val="{5B3903E4-A754-49B0-97E9-C3A07A79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5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5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7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5" Type="http://schemas.openxmlformats.org/officeDocument/2006/relationships/image" Target="media/image2.wmf"/><Relationship Id="rId15" Type="http://schemas.openxmlformats.org/officeDocument/2006/relationships/control" Target="activeX/activeX7.xml"/><Relationship Id="rId10" Type="http://schemas.openxmlformats.org/officeDocument/2006/relationships/image" Target="media/image4.wmf"/><Relationship Id="rId4" Type="http://schemas.openxmlformats.org/officeDocument/2006/relationships/image" Target="media/image1.png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Chasmine Farris</dc:creator>
  <cp:keywords/>
  <dc:description/>
  <cp:lastModifiedBy>Chasmine Farris</cp:lastModifiedBy>
  <cp:revision>1</cp:revision>
  <dcterms:created xsi:type="dcterms:W3CDTF">2017-06-10T20:24:00Z</dcterms:created>
  <dcterms:modified xsi:type="dcterms:W3CDTF">2017-06-10T20:36:00Z</dcterms:modified>
</cp:coreProperties>
</file>